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02C62" w:rsidRPr="00093D89" w:rsidTr="00202C62">
        <w:tc>
          <w:tcPr>
            <w:tcW w:w="9576" w:type="dxa"/>
          </w:tcPr>
          <w:p w:rsidR="00E553ED" w:rsidRPr="00E553ED" w:rsidRDefault="00037B03" w:rsidP="00E553ED">
            <w:pPr>
              <w:bidi/>
              <w:jc w:val="both"/>
              <w:rPr>
                <w:rFonts w:cs="Nazanin"/>
                <w:b/>
                <w:bCs/>
                <w:sz w:val="24"/>
                <w:szCs w:val="24"/>
                <w:rtl/>
              </w:rPr>
            </w:pPr>
            <w:r>
              <w:rPr>
                <w:rFonts w:cs="Nazanin" w:hint="cs"/>
                <w:b/>
                <w:bCs/>
                <w:sz w:val="24"/>
                <w:szCs w:val="24"/>
                <w:rtl/>
              </w:rPr>
              <w:t>عنوان:</w:t>
            </w:r>
          </w:p>
          <w:p w:rsidR="00202C62" w:rsidRPr="00E553ED" w:rsidRDefault="00037B03" w:rsidP="00037B03">
            <w:pPr>
              <w:bidi/>
              <w:jc w:val="both"/>
              <w:rPr>
                <w:rFonts w:cs="Nazanin"/>
                <w:sz w:val="24"/>
                <w:szCs w:val="24"/>
              </w:rPr>
            </w:pPr>
            <w:r>
              <w:rPr>
                <w:rFonts w:cs="Nazanin" w:hint="cs"/>
                <w:sz w:val="24"/>
                <w:szCs w:val="24"/>
                <w:rtl/>
              </w:rPr>
              <w:t xml:space="preserve">اين قالب به منظور يکدست شدن تمرين‌هاي تحويلي توسط دانشجويان درس مفاهيم پيشرفته در سيستم‌هاي اطلاعاتي تهيه شده است. تحويل تمرين‌ها در قالبي خارج از قالب فوق غير قابل قبول بوده و به آنها نمره‌اي تعلق نخواهد گرفت. در صورت چند بخشي بودن تمرين، آن را در بخش‌هاي مختلف مانند آنچه در ادامه آمده است دسته بندي کنيد. </w:t>
            </w:r>
          </w:p>
          <w:p w:rsidR="00F90357" w:rsidRPr="00093D89" w:rsidRDefault="00F90357" w:rsidP="00972F2B">
            <w:pPr>
              <w:pStyle w:val="ListParagraph"/>
              <w:bidi/>
              <w:ind w:left="429" w:hanging="283"/>
              <w:jc w:val="both"/>
              <w:rPr>
                <w:rFonts w:cs="Nazanin"/>
                <w:sz w:val="24"/>
                <w:szCs w:val="24"/>
              </w:rPr>
            </w:pPr>
          </w:p>
        </w:tc>
      </w:tr>
      <w:tr w:rsidR="00771D5D" w:rsidRPr="00093D89" w:rsidTr="00202C62">
        <w:tc>
          <w:tcPr>
            <w:tcW w:w="9576" w:type="dxa"/>
          </w:tcPr>
          <w:p w:rsidR="00771D5D" w:rsidRDefault="00EC40A0" w:rsidP="00771D5D">
            <w:pPr>
              <w:pStyle w:val="ListParagraph"/>
              <w:numPr>
                <w:ilvl w:val="0"/>
                <w:numId w:val="2"/>
              </w:numPr>
              <w:bidi/>
              <w:ind w:left="429" w:hanging="283"/>
              <w:jc w:val="both"/>
              <w:rPr>
                <w:rFonts w:cs="Nazanin"/>
                <w:b/>
                <w:bCs/>
                <w:sz w:val="24"/>
                <w:szCs w:val="24"/>
              </w:rPr>
            </w:pPr>
            <w:r>
              <w:rPr>
                <w:rFonts w:cs="Nazanin" w:hint="cs"/>
                <w:b/>
                <w:bCs/>
                <w:sz w:val="24"/>
                <w:szCs w:val="24"/>
                <w:rtl/>
              </w:rPr>
              <w:t>&lt;</w:t>
            </w:r>
            <w:r w:rsidR="00771D5D" w:rsidRPr="00EC40A0">
              <w:rPr>
                <w:rFonts w:cs="Nazanin" w:hint="cs"/>
                <w:b/>
                <w:bCs/>
                <w:i/>
                <w:iCs/>
                <w:sz w:val="24"/>
                <w:szCs w:val="24"/>
                <w:rtl/>
              </w:rPr>
              <w:t>بخش بعدي:</w:t>
            </w:r>
            <w:r>
              <w:rPr>
                <w:rFonts w:cs="Nazanin" w:hint="cs"/>
                <w:b/>
                <w:bCs/>
                <w:sz w:val="24"/>
                <w:szCs w:val="24"/>
                <w:rtl/>
              </w:rPr>
              <w:t>&gt;</w:t>
            </w:r>
          </w:p>
          <w:p w:rsidR="00E846FB" w:rsidRPr="00E846FB" w:rsidRDefault="00E846FB" w:rsidP="00E846FB">
            <w:pPr>
              <w:pStyle w:val="ListParagraph"/>
              <w:bidi/>
              <w:ind w:left="429"/>
              <w:jc w:val="both"/>
              <w:rPr>
                <w:rFonts w:cs="Nazanin"/>
                <w:i/>
                <w:iCs/>
                <w:sz w:val="24"/>
                <w:szCs w:val="24"/>
                <w:rtl/>
              </w:rPr>
            </w:pPr>
            <w:r w:rsidRPr="00E846FB">
              <w:rPr>
                <w:rFonts w:cs="Nazanin" w:hint="cs"/>
                <w:i/>
                <w:iCs/>
                <w:sz w:val="24"/>
                <w:szCs w:val="24"/>
                <w:rtl/>
              </w:rPr>
              <w:t>عنوان اين بخش را به دلخواه خود تغيير دهيد.</w:t>
            </w:r>
            <w:r w:rsidR="0076180D">
              <w:rPr>
                <w:rFonts w:cs="Nazanin" w:hint="cs"/>
                <w:i/>
                <w:iCs/>
                <w:sz w:val="24"/>
                <w:szCs w:val="24"/>
                <w:rtl/>
              </w:rPr>
              <w:t xml:space="preserve"> مطالب کلي‌تر خود را در اين بخش‌ها بنويسيد. براي دسته‌بندي مطالب خود از بخش‌هاي مختلف استفاده کنيد.</w:t>
            </w:r>
          </w:p>
          <w:p w:rsidR="00E846FB" w:rsidRPr="00771D5D" w:rsidRDefault="00E846FB" w:rsidP="00E846FB">
            <w:pPr>
              <w:pStyle w:val="ListParagraph"/>
              <w:bidi/>
              <w:ind w:left="429"/>
              <w:jc w:val="both"/>
              <w:rPr>
                <w:rFonts w:cs="Nazanin"/>
                <w:b/>
                <w:bCs/>
                <w:sz w:val="24"/>
                <w:szCs w:val="24"/>
                <w:rtl/>
              </w:rPr>
            </w:pPr>
          </w:p>
        </w:tc>
      </w:tr>
      <w:tr w:rsidR="00771D5D" w:rsidRPr="00093D89" w:rsidTr="00202C62">
        <w:tc>
          <w:tcPr>
            <w:tcW w:w="9576" w:type="dxa"/>
          </w:tcPr>
          <w:p w:rsidR="00771D5D" w:rsidRDefault="00EC40A0" w:rsidP="00EC40A0">
            <w:pPr>
              <w:pStyle w:val="ListParagraph"/>
              <w:numPr>
                <w:ilvl w:val="0"/>
                <w:numId w:val="2"/>
              </w:numPr>
              <w:bidi/>
              <w:ind w:left="429" w:hanging="283"/>
              <w:jc w:val="both"/>
              <w:rPr>
                <w:rFonts w:cs="Nazanin"/>
                <w:b/>
                <w:bCs/>
                <w:sz w:val="24"/>
                <w:szCs w:val="24"/>
              </w:rPr>
            </w:pPr>
            <w:r>
              <w:rPr>
                <w:rFonts w:cs="Nazanin" w:hint="cs"/>
                <w:b/>
                <w:bCs/>
                <w:sz w:val="24"/>
                <w:szCs w:val="24"/>
                <w:rtl/>
              </w:rPr>
              <w:t>&lt;</w:t>
            </w:r>
            <w:r w:rsidR="00771D5D" w:rsidRPr="00771D5D">
              <w:rPr>
                <w:rFonts w:cs="Nazanin" w:hint="cs"/>
                <w:b/>
                <w:bCs/>
                <w:sz w:val="24"/>
                <w:szCs w:val="24"/>
                <w:rtl/>
              </w:rPr>
              <w:t xml:space="preserve">بخش بعد </w:t>
            </w:r>
            <w:r>
              <w:rPr>
                <w:rFonts w:cs="Nazanin" w:hint="cs"/>
                <w:b/>
                <w:bCs/>
                <w:sz w:val="24"/>
                <w:szCs w:val="24"/>
                <w:rtl/>
              </w:rPr>
              <w:t xml:space="preserve">از </w:t>
            </w:r>
            <w:r w:rsidR="00771D5D" w:rsidRPr="00771D5D">
              <w:rPr>
                <w:rFonts w:cs="Nazanin" w:hint="cs"/>
                <w:b/>
                <w:bCs/>
                <w:sz w:val="24"/>
                <w:szCs w:val="24"/>
                <w:rtl/>
              </w:rPr>
              <w:t>بعدي:</w:t>
            </w:r>
            <w:r>
              <w:rPr>
                <w:rFonts w:cs="Nazanin" w:hint="cs"/>
                <w:b/>
                <w:bCs/>
                <w:sz w:val="24"/>
                <w:szCs w:val="24"/>
                <w:rtl/>
              </w:rPr>
              <w:t>&gt;</w:t>
            </w:r>
          </w:p>
          <w:p w:rsidR="00E846FB" w:rsidRPr="00E846FB" w:rsidRDefault="00E846FB" w:rsidP="00E846FB">
            <w:pPr>
              <w:pStyle w:val="ListParagraph"/>
              <w:bidi/>
              <w:ind w:left="429"/>
              <w:jc w:val="both"/>
              <w:rPr>
                <w:rFonts w:cs="Nazanin"/>
                <w:i/>
                <w:iCs/>
                <w:sz w:val="24"/>
                <w:szCs w:val="24"/>
                <w:rtl/>
                <w:lang w:bidi="fa-IR"/>
              </w:rPr>
            </w:pPr>
            <w:r w:rsidRPr="00E846FB">
              <w:rPr>
                <w:rFonts w:cs="Nazanin" w:hint="cs"/>
                <w:i/>
                <w:iCs/>
                <w:sz w:val="24"/>
                <w:szCs w:val="24"/>
                <w:rtl/>
              </w:rPr>
              <w:t>عنوان اين بخش را به دلخواه خود تغيير دهيد.</w:t>
            </w:r>
            <w:r w:rsidR="00CC5C93">
              <w:rPr>
                <w:rFonts w:cs="Nazanin" w:hint="cs"/>
                <w:i/>
                <w:iCs/>
                <w:sz w:val="24"/>
                <w:szCs w:val="24"/>
                <w:rtl/>
              </w:rPr>
              <w:t xml:space="preserve"> به جز چکيده ساير بخش‌هاي شما بايد شماره داشته باشد. </w:t>
            </w:r>
            <w:r w:rsidR="00636F9A">
              <w:rPr>
                <w:rFonts w:cs="Nazanin" w:hint="cs"/>
                <w:i/>
                <w:iCs/>
                <w:sz w:val="24"/>
                <w:szCs w:val="24"/>
                <w:rtl/>
              </w:rPr>
              <w:t>در صورت نياز</w:t>
            </w:r>
            <w:r w:rsidR="002209F3">
              <w:rPr>
                <w:rFonts w:cs="Nazanin" w:hint="cs"/>
                <w:i/>
                <w:iCs/>
                <w:sz w:val="24"/>
                <w:szCs w:val="24"/>
                <w:rtl/>
              </w:rPr>
              <w:t>،</w:t>
            </w:r>
            <w:r w:rsidR="00636F9A">
              <w:rPr>
                <w:rFonts w:cs="Nazanin" w:hint="cs"/>
                <w:i/>
                <w:iCs/>
                <w:sz w:val="24"/>
                <w:szCs w:val="24"/>
                <w:rtl/>
              </w:rPr>
              <w:t xml:space="preserve"> به منابع مورد نظر خود ارجاع دهيد. براي ارجاع به منابع انگليسي از الگوي </w:t>
            </w:r>
            <w:r w:rsidR="00636F9A">
              <w:rPr>
                <w:rFonts w:cs="Nazanin"/>
                <w:i/>
                <w:iCs/>
                <w:sz w:val="24"/>
                <w:szCs w:val="24"/>
              </w:rPr>
              <w:t>[1]</w:t>
            </w:r>
            <w:r w:rsidR="00636F9A">
              <w:rPr>
                <w:rFonts w:cs="Nazanin" w:hint="cs"/>
                <w:i/>
                <w:iCs/>
                <w:sz w:val="24"/>
                <w:szCs w:val="24"/>
                <w:rtl/>
                <w:lang w:bidi="fa-IR"/>
              </w:rPr>
              <w:t xml:space="preserve"> و براي منابع فارسي از الگوي </w:t>
            </w:r>
            <w:r w:rsidR="00636F9A">
              <w:rPr>
                <w:rFonts w:cs="Nazanin"/>
                <w:i/>
                <w:iCs/>
                <w:sz w:val="24"/>
                <w:szCs w:val="24"/>
                <w:lang w:bidi="fa-IR"/>
              </w:rPr>
              <w:t>]</w:t>
            </w:r>
            <w:r w:rsidR="00636F9A">
              <w:rPr>
                <w:rFonts w:cs="Nazanin" w:hint="cs"/>
                <w:i/>
                <w:iCs/>
                <w:sz w:val="24"/>
                <w:szCs w:val="24"/>
                <w:rtl/>
                <w:lang w:bidi="fa-IR"/>
              </w:rPr>
              <w:t>2</w:t>
            </w:r>
            <w:r w:rsidR="00636F9A">
              <w:rPr>
                <w:rFonts w:cs="Nazanin"/>
                <w:i/>
                <w:iCs/>
                <w:sz w:val="24"/>
                <w:szCs w:val="24"/>
                <w:lang w:bidi="fa-IR"/>
              </w:rPr>
              <w:t>[</w:t>
            </w:r>
            <w:r w:rsidR="00636F9A">
              <w:rPr>
                <w:rFonts w:cs="Nazanin" w:hint="cs"/>
                <w:i/>
                <w:iCs/>
                <w:sz w:val="24"/>
                <w:szCs w:val="24"/>
                <w:rtl/>
              </w:rPr>
              <w:t xml:space="preserve"> </w:t>
            </w:r>
            <w:r w:rsidR="00636F9A">
              <w:rPr>
                <w:rFonts w:cs="Nazanin" w:hint="cs"/>
                <w:i/>
                <w:iCs/>
                <w:sz w:val="24"/>
                <w:szCs w:val="24"/>
                <w:rtl/>
                <w:lang w:bidi="fa-IR"/>
              </w:rPr>
              <w:t>استفاده کنيد.</w:t>
            </w:r>
          </w:p>
          <w:p w:rsidR="00E846FB" w:rsidRPr="00771D5D" w:rsidRDefault="00E846FB" w:rsidP="00E846FB">
            <w:pPr>
              <w:pStyle w:val="ListParagraph"/>
              <w:bidi/>
              <w:ind w:left="429"/>
              <w:jc w:val="both"/>
              <w:rPr>
                <w:rFonts w:cs="Nazanin"/>
                <w:b/>
                <w:bCs/>
                <w:sz w:val="24"/>
                <w:szCs w:val="24"/>
                <w:rtl/>
              </w:rPr>
            </w:pPr>
          </w:p>
        </w:tc>
      </w:tr>
      <w:tr w:rsidR="00771D5D" w:rsidRPr="00093D89" w:rsidTr="00202C62">
        <w:tc>
          <w:tcPr>
            <w:tcW w:w="9576" w:type="dxa"/>
          </w:tcPr>
          <w:p w:rsidR="00771D5D" w:rsidRDefault="00EC40A0" w:rsidP="00EC40A0">
            <w:pPr>
              <w:pStyle w:val="ListParagraph"/>
              <w:numPr>
                <w:ilvl w:val="0"/>
                <w:numId w:val="2"/>
              </w:numPr>
              <w:bidi/>
              <w:ind w:left="429" w:hanging="283"/>
              <w:jc w:val="both"/>
              <w:rPr>
                <w:rFonts w:cs="Nazanin"/>
                <w:b/>
                <w:bCs/>
                <w:sz w:val="24"/>
                <w:szCs w:val="24"/>
              </w:rPr>
            </w:pPr>
            <w:r>
              <w:rPr>
                <w:rFonts w:cs="Nazanin" w:hint="cs"/>
                <w:b/>
                <w:bCs/>
                <w:sz w:val="24"/>
                <w:szCs w:val="24"/>
                <w:rtl/>
              </w:rPr>
              <w:t>&lt;</w:t>
            </w:r>
            <w:r w:rsidR="00771D5D">
              <w:rPr>
                <w:rFonts w:cs="Nazanin" w:hint="cs"/>
                <w:b/>
                <w:bCs/>
                <w:sz w:val="24"/>
                <w:szCs w:val="24"/>
                <w:rtl/>
              </w:rPr>
              <w:t>بخش بعد</w:t>
            </w:r>
            <w:r w:rsidR="007056D6">
              <w:rPr>
                <w:rFonts w:cs="Nazanin" w:hint="cs"/>
                <w:b/>
                <w:bCs/>
                <w:sz w:val="24"/>
                <w:szCs w:val="24"/>
                <w:rtl/>
              </w:rPr>
              <w:t xml:space="preserve"> </w:t>
            </w:r>
            <w:r>
              <w:rPr>
                <w:rFonts w:cs="Nazanin" w:hint="cs"/>
                <w:b/>
                <w:bCs/>
                <w:sz w:val="24"/>
                <w:szCs w:val="24"/>
                <w:rtl/>
              </w:rPr>
              <w:t xml:space="preserve">از </w:t>
            </w:r>
            <w:r w:rsidR="00771D5D">
              <w:rPr>
                <w:rFonts w:cs="Nazanin" w:hint="cs"/>
                <w:b/>
                <w:bCs/>
                <w:sz w:val="24"/>
                <w:szCs w:val="24"/>
                <w:rtl/>
              </w:rPr>
              <w:t xml:space="preserve"> بعد</w:t>
            </w:r>
            <w:r>
              <w:rPr>
                <w:rFonts w:cs="Nazanin" w:hint="cs"/>
                <w:b/>
                <w:bCs/>
                <w:sz w:val="24"/>
                <w:szCs w:val="24"/>
                <w:rtl/>
              </w:rPr>
              <w:t xml:space="preserve"> از بعدي&gt;</w:t>
            </w:r>
          </w:p>
          <w:p w:rsidR="00E846FB" w:rsidRPr="00E846FB" w:rsidRDefault="00E846FB" w:rsidP="00E846FB">
            <w:pPr>
              <w:pStyle w:val="ListParagraph"/>
              <w:bidi/>
              <w:ind w:left="429"/>
              <w:jc w:val="both"/>
              <w:rPr>
                <w:rFonts w:cs="Nazanin"/>
                <w:i/>
                <w:iCs/>
                <w:sz w:val="24"/>
                <w:szCs w:val="24"/>
                <w:rtl/>
              </w:rPr>
            </w:pPr>
            <w:r w:rsidRPr="00E846FB">
              <w:rPr>
                <w:rFonts w:cs="Nazanin" w:hint="cs"/>
                <w:i/>
                <w:iCs/>
                <w:sz w:val="24"/>
                <w:szCs w:val="24"/>
                <w:rtl/>
              </w:rPr>
              <w:t>عنوان اين بخش را به دلخواه خود تغيير دهيد.</w:t>
            </w:r>
          </w:p>
          <w:p w:rsidR="00E846FB" w:rsidRPr="00771D5D" w:rsidRDefault="00E846FB" w:rsidP="00E846FB">
            <w:pPr>
              <w:pStyle w:val="ListParagraph"/>
              <w:bidi/>
              <w:ind w:left="429"/>
              <w:jc w:val="both"/>
              <w:rPr>
                <w:rFonts w:cs="Nazanin"/>
                <w:b/>
                <w:bCs/>
                <w:sz w:val="24"/>
                <w:szCs w:val="24"/>
                <w:rtl/>
              </w:rPr>
            </w:pPr>
          </w:p>
        </w:tc>
      </w:tr>
      <w:tr w:rsidR="00EC40A0" w:rsidRPr="00093D89" w:rsidTr="00202C62">
        <w:tc>
          <w:tcPr>
            <w:tcW w:w="9576" w:type="dxa"/>
          </w:tcPr>
          <w:p w:rsidR="00EC40A0" w:rsidRDefault="00EC40A0" w:rsidP="00EC40A0">
            <w:pPr>
              <w:pStyle w:val="ListParagraph"/>
              <w:numPr>
                <w:ilvl w:val="0"/>
                <w:numId w:val="2"/>
              </w:numPr>
              <w:bidi/>
              <w:ind w:left="429" w:hanging="283"/>
              <w:jc w:val="both"/>
              <w:rPr>
                <w:rFonts w:cs="Nazanin"/>
                <w:b/>
                <w:bCs/>
                <w:sz w:val="24"/>
                <w:szCs w:val="24"/>
                <w:rtl/>
              </w:rPr>
            </w:pPr>
            <w:r>
              <w:rPr>
                <w:rFonts w:cs="Nazanin" w:hint="cs"/>
                <w:b/>
                <w:bCs/>
                <w:sz w:val="24"/>
                <w:szCs w:val="24"/>
                <w:rtl/>
              </w:rPr>
              <w:t>...</w:t>
            </w:r>
          </w:p>
        </w:tc>
      </w:tr>
      <w:tr w:rsidR="00202C62" w:rsidRPr="00093D89" w:rsidTr="00202C62">
        <w:tc>
          <w:tcPr>
            <w:tcW w:w="9576" w:type="dxa"/>
          </w:tcPr>
          <w:p w:rsidR="00E553ED" w:rsidRPr="006D534A" w:rsidRDefault="00E553ED" w:rsidP="006D534A">
            <w:pPr>
              <w:pStyle w:val="ListParagraph"/>
              <w:numPr>
                <w:ilvl w:val="0"/>
                <w:numId w:val="2"/>
              </w:numPr>
              <w:bidi/>
              <w:ind w:left="429" w:hanging="283"/>
              <w:jc w:val="both"/>
              <w:rPr>
                <w:rFonts w:cs="Nazanin"/>
                <w:b/>
                <w:bCs/>
                <w:sz w:val="24"/>
                <w:szCs w:val="24"/>
                <w:rtl/>
                <w:lang w:bidi="fa-IR"/>
              </w:rPr>
            </w:pPr>
            <w:r w:rsidRPr="006D534A">
              <w:rPr>
                <w:rFonts w:cs="Nazanin" w:hint="cs"/>
                <w:b/>
                <w:bCs/>
                <w:sz w:val="24"/>
                <w:szCs w:val="24"/>
                <w:rtl/>
                <w:lang w:bidi="fa-IR"/>
              </w:rPr>
              <w:t>منابع:</w:t>
            </w:r>
          </w:p>
          <w:p w:rsidR="00E553ED" w:rsidRDefault="00E553ED" w:rsidP="00E553ED">
            <w:pPr>
              <w:jc w:val="both"/>
              <w:rPr>
                <w:rFonts w:cs="Nazanin"/>
                <w:sz w:val="24"/>
                <w:szCs w:val="24"/>
                <w:lang w:bidi="fa-IR"/>
              </w:rPr>
            </w:pPr>
            <w:r w:rsidRPr="00E553ED">
              <w:rPr>
                <w:rFonts w:cs="Nazanin"/>
                <w:sz w:val="24"/>
                <w:szCs w:val="24"/>
                <w:lang w:bidi="fa-IR"/>
              </w:rPr>
              <w:t>[1] N. Surname, “</w:t>
            </w:r>
            <w:r>
              <w:rPr>
                <w:rFonts w:cs="Nazanin"/>
                <w:sz w:val="24"/>
                <w:szCs w:val="24"/>
                <w:lang w:bidi="fa-IR"/>
              </w:rPr>
              <w:t>T</w:t>
            </w:r>
            <w:r w:rsidRPr="00E553ED">
              <w:rPr>
                <w:rFonts w:cs="Nazanin"/>
                <w:sz w:val="24"/>
                <w:szCs w:val="24"/>
                <w:lang w:bidi="fa-IR"/>
              </w:rPr>
              <w:t>itle</w:t>
            </w:r>
            <w:r>
              <w:rPr>
                <w:rFonts w:cs="Nazanin"/>
                <w:sz w:val="24"/>
                <w:szCs w:val="24"/>
                <w:lang w:bidi="fa-IR"/>
              </w:rPr>
              <w:t xml:space="preserve"> of English reference</w:t>
            </w:r>
            <w:r w:rsidRPr="00E553ED">
              <w:rPr>
                <w:rFonts w:cs="Nazanin"/>
                <w:sz w:val="24"/>
                <w:szCs w:val="24"/>
                <w:lang w:bidi="fa-IR"/>
              </w:rPr>
              <w:t xml:space="preserve">”, in the </w:t>
            </w:r>
            <w:r>
              <w:rPr>
                <w:rFonts w:cs="Nazanin"/>
                <w:sz w:val="24"/>
                <w:szCs w:val="24"/>
                <w:lang w:bidi="fa-IR"/>
              </w:rPr>
              <w:t>proceeding of the nth conference on …, where, when.</w:t>
            </w:r>
          </w:p>
          <w:p w:rsidR="00202C62" w:rsidRPr="00E553ED" w:rsidRDefault="00E553ED" w:rsidP="00421D09">
            <w:pPr>
              <w:bidi/>
              <w:jc w:val="both"/>
              <w:rPr>
                <w:rFonts w:cs="Nazanin"/>
                <w:sz w:val="24"/>
                <w:szCs w:val="24"/>
                <w:lang w:bidi="fa-IR"/>
              </w:rPr>
            </w:pPr>
            <w:r>
              <w:rPr>
                <w:rFonts w:cs="Nazanin"/>
                <w:sz w:val="24"/>
                <w:szCs w:val="24"/>
                <w:lang w:bidi="fa-IR"/>
              </w:rPr>
              <w:t>]</w:t>
            </w:r>
            <w:r>
              <w:rPr>
                <w:rFonts w:cs="Nazanin" w:hint="cs"/>
                <w:sz w:val="24"/>
                <w:szCs w:val="24"/>
                <w:rtl/>
                <w:lang w:bidi="fa-IR"/>
              </w:rPr>
              <w:t>2</w:t>
            </w:r>
            <w:r>
              <w:rPr>
                <w:rFonts w:cs="Nazanin"/>
                <w:sz w:val="24"/>
                <w:szCs w:val="24"/>
                <w:lang w:bidi="fa-IR"/>
              </w:rPr>
              <w:t>[</w:t>
            </w:r>
            <w:r>
              <w:rPr>
                <w:rFonts w:cs="Nazanin" w:hint="cs"/>
                <w:sz w:val="24"/>
                <w:szCs w:val="24"/>
                <w:rtl/>
                <w:lang w:bidi="fa-IR"/>
              </w:rPr>
              <w:t xml:space="preserve"> ن. نام‌خانوادگي، "عنوان منبع فارسي"، نام کنفرانس يا مجله، مکان و زمان انتشار.</w:t>
            </w:r>
          </w:p>
          <w:p w:rsidR="004402F1" w:rsidRPr="00093D89" w:rsidRDefault="004402F1" w:rsidP="00972F2B">
            <w:pPr>
              <w:pStyle w:val="ListParagraph"/>
              <w:bidi/>
              <w:ind w:left="429"/>
              <w:jc w:val="both"/>
              <w:rPr>
                <w:rFonts w:cs="Nazanin"/>
                <w:sz w:val="24"/>
                <w:szCs w:val="24"/>
              </w:rPr>
            </w:pPr>
          </w:p>
        </w:tc>
      </w:tr>
    </w:tbl>
    <w:p w:rsidR="0023578B" w:rsidRDefault="0023578B"/>
    <w:sectPr w:rsidR="0023578B" w:rsidSect="0023578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1D" w:rsidRDefault="00D86C1D" w:rsidP="001114FA">
      <w:pPr>
        <w:spacing w:after="0" w:line="240" w:lineRule="auto"/>
      </w:pPr>
      <w:r>
        <w:separator/>
      </w:r>
    </w:p>
  </w:endnote>
  <w:endnote w:type="continuationSeparator" w:id="0">
    <w:p w:rsidR="00D86C1D" w:rsidRDefault="00D86C1D" w:rsidP="0011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1D" w:rsidRDefault="00D86C1D" w:rsidP="001114FA">
      <w:pPr>
        <w:spacing w:after="0" w:line="240" w:lineRule="auto"/>
      </w:pPr>
      <w:r>
        <w:separator/>
      </w:r>
    </w:p>
  </w:footnote>
  <w:footnote w:type="continuationSeparator" w:id="0">
    <w:p w:rsidR="00D86C1D" w:rsidRDefault="00D86C1D" w:rsidP="00111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802"/>
      <w:gridCol w:w="1701"/>
      <w:gridCol w:w="5073"/>
    </w:tblGrid>
    <w:tr w:rsidR="00153668" w:rsidRPr="001114FA" w:rsidTr="002209F3">
      <w:tc>
        <w:tcPr>
          <w:tcW w:w="2802" w:type="dxa"/>
        </w:tcPr>
        <w:p w:rsidR="00153668" w:rsidRPr="001114FA" w:rsidRDefault="002209F3" w:rsidP="005A77D8">
          <w:pPr>
            <w:pStyle w:val="Header"/>
            <w:bidi/>
            <w:rPr>
              <w:rFonts w:cs="Nazanin"/>
              <w:sz w:val="24"/>
              <w:szCs w:val="24"/>
            </w:rPr>
          </w:pPr>
          <w:r>
            <w:rPr>
              <w:rFonts w:cs="Nazanin" w:hint="cs"/>
              <w:sz w:val="24"/>
              <w:szCs w:val="24"/>
              <w:rtl/>
            </w:rPr>
            <w:t>تمرين شماره #</w:t>
          </w:r>
        </w:p>
      </w:tc>
      <w:tc>
        <w:tcPr>
          <w:tcW w:w="6774" w:type="dxa"/>
          <w:gridSpan w:val="2"/>
        </w:tcPr>
        <w:p w:rsidR="00153668" w:rsidRPr="001114FA" w:rsidRDefault="00037B03" w:rsidP="002209F3">
          <w:pPr>
            <w:pStyle w:val="Header"/>
            <w:bidi/>
            <w:rPr>
              <w:rFonts w:cs="Nazanin" w:hint="cs"/>
              <w:sz w:val="24"/>
              <w:szCs w:val="24"/>
              <w:rtl/>
              <w:lang w:bidi="fa-IR"/>
            </w:rPr>
          </w:pPr>
          <w:r>
            <w:rPr>
              <w:rFonts w:cs="Nazanin" w:hint="cs"/>
              <w:sz w:val="24"/>
              <w:szCs w:val="24"/>
              <w:rtl/>
              <w:lang w:bidi="fa-IR"/>
            </w:rPr>
            <w:t xml:space="preserve">تمرين شماره </w:t>
          </w:r>
          <w:r w:rsidR="002209F3">
            <w:rPr>
              <w:rFonts w:cs="Nazanin" w:hint="cs"/>
              <w:sz w:val="24"/>
              <w:szCs w:val="24"/>
              <w:rtl/>
              <w:lang w:bidi="fa-IR"/>
            </w:rPr>
            <w:t xml:space="preserve">مفاهيم پيشرفته در سيستم‌هاي اطلاعاتي </w:t>
          </w:r>
          <w:r w:rsidR="002209F3">
            <w:rPr>
              <w:rFonts w:cs="Nazanin"/>
              <w:sz w:val="24"/>
              <w:szCs w:val="24"/>
              <w:rtl/>
              <w:lang w:bidi="fa-IR"/>
            </w:rPr>
            <w:t>–</w:t>
          </w:r>
          <w:r w:rsidR="002209F3">
            <w:rPr>
              <w:rFonts w:cs="Nazanin" w:hint="cs"/>
              <w:sz w:val="24"/>
              <w:szCs w:val="24"/>
              <w:rtl/>
              <w:lang w:bidi="fa-IR"/>
            </w:rPr>
            <w:t xml:space="preserve"> محاسبات ابري</w:t>
          </w:r>
        </w:p>
      </w:tc>
    </w:tr>
    <w:tr w:rsidR="002209F3" w:rsidRPr="001114FA" w:rsidTr="002209F3">
      <w:trPr>
        <w:trHeight w:val="285"/>
      </w:trPr>
      <w:tc>
        <w:tcPr>
          <w:tcW w:w="2802" w:type="dxa"/>
        </w:tcPr>
        <w:p w:rsidR="002209F3" w:rsidRPr="001114FA" w:rsidRDefault="002209F3" w:rsidP="005A77D8">
          <w:pPr>
            <w:pStyle w:val="Header"/>
            <w:bidi/>
            <w:rPr>
              <w:rFonts w:cs="Nazanin"/>
              <w:sz w:val="24"/>
              <w:szCs w:val="24"/>
            </w:rPr>
          </w:pPr>
          <w:r>
            <w:rPr>
              <w:rFonts w:cs="Nazanin" w:hint="cs"/>
              <w:sz w:val="24"/>
              <w:szCs w:val="24"/>
              <w:rtl/>
            </w:rPr>
            <w:t>توسط:</w:t>
          </w:r>
        </w:p>
      </w:tc>
      <w:tc>
        <w:tcPr>
          <w:tcW w:w="1701" w:type="dxa"/>
        </w:tcPr>
        <w:p w:rsidR="002209F3" w:rsidRPr="001114FA" w:rsidRDefault="002209F3" w:rsidP="00153379">
          <w:pPr>
            <w:pStyle w:val="Header"/>
            <w:bidi/>
            <w:rPr>
              <w:rFonts w:cs="Nazanin"/>
              <w:sz w:val="24"/>
              <w:szCs w:val="24"/>
            </w:rPr>
          </w:pPr>
          <w:r w:rsidRPr="001114FA">
            <w:rPr>
              <w:rFonts w:cs="Nazanin" w:hint="cs"/>
              <w:sz w:val="24"/>
              <w:szCs w:val="24"/>
              <w:rtl/>
            </w:rPr>
            <w:t xml:space="preserve">تاريخ: </w:t>
          </w:r>
        </w:p>
      </w:tc>
      <w:tc>
        <w:tcPr>
          <w:tcW w:w="5073" w:type="dxa"/>
        </w:tcPr>
        <w:p w:rsidR="002209F3" w:rsidRPr="001114FA" w:rsidRDefault="002209F3" w:rsidP="00153379">
          <w:pPr>
            <w:pStyle w:val="Header"/>
            <w:bidi/>
            <w:rPr>
              <w:rFonts w:cs="Nazanin"/>
              <w:sz w:val="24"/>
              <w:szCs w:val="24"/>
            </w:rPr>
          </w:pPr>
          <w:r>
            <w:rPr>
              <w:rFonts w:cs="Nazanin" w:hint="cs"/>
              <w:sz w:val="24"/>
              <w:szCs w:val="24"/>
              <w:rtl/>
            </w:rPr>
            <w:t>عنوان تمرين:</w:t>
          </w:r>
        </w:p>
      </w:tc>
    </w:tr>
  </w:tbl>
  <w:p w:rsidR="001114FA" w:rsidRPr="001114FA" w:rsidRDefault="001114FA" w:rsidP="001114FA">
    <w:pPr>
      <w:pStyle w:val="Header"/>
      <w:rPr>
        <w:rFonts w:cs="Nazanin"/>
        <w:sz w:val="24"/>
        <w:szCs w:val="24"/>
      </w:rPr>
    </w:pPr>
  </w:p>
  <w:p w:rsidR="001114FA" w:rsidRPr="001114FA" w:rsidRDefault="001114FA">
    <w:pPr>
      <w:pStyle w:val="Header"/>
      <w:rPr>
        <w:rFonts w:cs="Nazani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7FE"/>
    <w:multiLevelType w:val="hybridMultilevel"/>
    <w:tmpl w:val="075C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A465D"/>
    <w:multiLevelType w:val="hybridMultilevel"/>
    <w:tmpl w:val="E1C8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1114FA"/>
    <w:rsid w:val="00037B03"/>
    <w:rsid w:val="00093D89"/>
    <w:rsid w:val="000C160D"/>
    <w:rsid w:val="0010324D"/>
    <w:rsid w:val="001114FA"/>
    <w:rsid w:val="001501E9"/>
    <w:rsid w:val="00152D7E"/>
    <w:rsid w:val="00153379"/>
    <w:rsid w:val="00153668"/>
    <w:rsid w:val="00156549"/>
    <w:rsid w:val="001B219D"/>
    <w:rsid w:val="001F53FD"/>
    <w:rsid w:val="00202C62"/>
    <w:rsid w:val="002209F3"/>
    <w:rsid w:val="0023578B"/>
    <w:rsid w:val="00235FC7"/>
    <w:rsid w:val="0029171D"/>
    <w:rsid w:val="003302D0"/>
    <w:rsid w:val="003331CD"/>
    <w:rsid w:val="00345713"/>
    <w:rsid w:val="00384F6C"/>
    <w:rsid w:val="00390027"/>
    <w:rsid w:val="00401308"/>
    <w:rsid w:val="00415BDF"/>
    <w:rsid w:val="00421D09"/>
    <w:rsid w:val="004402F1"/>
    <w:rsid w:val="004D66F2"/>
    <w:rsid w:val="00514062"/>
    <w:rsid w:val="00580980"/>
    <w:rsid w:val="005811BC"/>
    <w:rsid w:val="00636F9A"/>
    <w:rsid w:val="00674C8E"/>
    <w:rsid w:val="006D534A"/>
    <w:rsid w:val="007056D6"/>
    <w:rsid w:val="0076180D"/>
    <w:rsid w:val="00771D5D"/>
    <w:rsid w:val="007A6831"/>
    <w:rsid w:val="009474CF"/>
    <w:rsid w:val="00972F2B"/>
    <w:rsid w:val="00A704D0"/>
    <w:rsid w:val="00B60B3A"/>
    <w:rsid w:val="00B7760A"/>
    <w:rsid w:val="00C71C60"/>
    <w:rsid w:val="00CC5C93"/>
    <w:rsid w:val="00D46904"/>
    <w:rsid w:val="00D86C1D"/>
    <w:rsid w:val="00DB27FD"/>
    <w:rsid w:val="00DB2AD5"/>
    <w:rsid w:val="00E50F12"/>
    <w:rsid w:val="00E553ED"/>
    <w:rsid w:val="00E846FB"/>
    <w:rsid w:val="00EC40A0"/>
    <w:rsid w:val="00EF752B"/>
    <w:rsid w:val="00F0563B"/>
    <w:rsid w:val="00F903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FA"/>
  </w:style>
  <w:style w:type="paragraph" w:styleId="Footer">
    <w:name w:val="footer"/>
    <w:basedOn w:val="Normal"/>
    <w:link w:val="FooterChar"/>
    <w:uiPriority w:val="99"/>
    <w:semiHidden/>
    <w:unhideWhenUsed/>
    <w:rsid w:val="00111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4FA"/>
  </w:style>
  <w:style w:type="paragraph" w:styleId="BalloonText">
    <w:name w:val="Balloon Text"/>
    <w:basedOn w:val="Normal"/>
    <w:link w:val="BalloonTextChar"/>
    <w:uiPriority w:val="99"/>
    <w:semiHidden/>
    <w:unhideWhenUsed/>
    <w:rsid w:val="0011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FA"/>
    <w:rPr>
      <w:rFonts w:ascii="Tahoma" w:hAnsi="Tahoma" w:cs="Tahoma"/>
      <w:sz w:val="16"/>
      <w:szCs w:val="16"/>
    </w:rPr>
  </w:style>
  <w:style w:type="table" w:styleId="TableGrid">
    <w:name w:val="Table Grid"/>
    <w:basedOn w:val="TableNormal"/>
    <w:uiPriority w:val="59"/>
    <w:rsid w:val="00111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2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9012-BB63-41E1-8A06-C75D4002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Hadi</cp:lastModifiedBy>
  <cp:revision>39</cp:revision>
  <cp:lastPrinted>2009-12-02T18:12:00Z</cp:lastPrinted>
  <dcterms:created xsi:type="dcterms:W3CDTF">2009-12-02T12:30:00Z</dcterms:created>
  <dcterms:modified xsi:type="dcterms:W3CDTF">2010-10-04T19:04:00Z</dcterms:modified>
</cp:coreProperties>
</file>